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91BCE">
      <w:pPr>
        <w:spacing w:before="240" w:line="0" w:lineRule="atLeast"/>
        <w:jc w:val="center"/>
        <w:rPr>
          <w:rFonts w:ascii="Arial" w:eastAsia="華康隸書體W3" w:hAnsi="Arial" w:hint="eastAsia"/>
          <w:b/>
          <w:sz w:val="52"/>
        </w:rPr>
      </w:pPr>
      <w:r>
        <w:rPr>
          <w:rFonts w:ascii="Arial" w:eastAsia="華康隸書體W3" w:hAnsi="Arial" w:hint="eastAsia"/>
          <w:b/>
          <w:sz w:val="52"/>
        </w:rPr>
        <w:t>班級行事曆</w:t>
      </w:r>
    </w:p>
    <w:p w:rsidR="00000000" w:rsidRDefault="00391BCE">
      <w:pPr>
        <w:spacing w:after="60" w:line="0" w:lineRule="atLeast"/>
        <w:jc w:val="right"/>
        <w:rPr>
          <w:rFonts w:ascii="Arial" w:eastAsia="華康細圓體" w:hAnsi="Arial" w:hint="eastAsia"/>
          <w:sz w:val="28"/>
          <w:u w:val="single"/>
        </w:rPr>
      </w:pPr>
      <w:r>
        <w:rPr>
          <w:rFonts w:ascii="Arial" w:eastAsia="華康細圓體" w:hAnsi="Arial" w:hint="eastAsia"/>
          <w:sz w:val="28"/>
          <w:u w:val="single"/>
        </w:rPr>
        <w:t xml:space="preserve">      </w:t>
      </w:r>
      <w:r>
        <w:rPr>
          <w:rFonts w:ascii="Arial" w:eastAsia="華康細圓體" w:hAnsi="Arial" w:hint="eastAsia"/>
          <w:sz w:val="28"/>
        </w:rPr>
        <w:t>年</w:t>
      </w:r>
      <w:r>
        <w:rPr>
          <w:rFonts w:ascii="Arial" w:eastAsia="華康細圓體" w:hAnsi="Arial" w:hint="eastAsia"/>
          <w:sz w:val="28"/>
          <w:u w:val="single"/>
        </w:rPr>
        <w:t xml:space="preserve">      </w:t>
      </w:r>
      <w:r>
        <w:rPr>
          <w:rFonts w:ascii="Arial" w:eastAsia="華康細圓體" w:hAnsi="Arial" w:hint="eastAsia"/>
          <w:sz w:val="28"/>
        </w:rPr>
        <w:t>月</w:t>
      </w:r>
    </w:p>
    <w:tbl>
      <w:tblPr>
        <w:tblW w:w="107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8"/>
        <w:gridCol w:w="737"/>
        <w:gridCol w:w="737"/>
        <w:gridCol w:w="738"/>
        <w:gridCol w:w="738"/>
        <w:gridCol w:w="738"/>
        <w:gridCol w:w="1067"/>
        <w:gridCol w:w="736"/>
        <w:gridCol w:w="736"/>
        <w:gridCol w:w="760"/>
        <w:gridCol w:w="738"/>
        <w:gridCol w:w="2295"/>
      </w:tblGrid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2098"/>
          <w:jc w:val="center"/>
        </w:trPr>
        <w:tc>
          <w:tcPr>
            <w:tcW w:w="738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班級代號</w:t>
            </w:r>
          </w:p>
        </w:tc>
        <w:tc>
          <w:tcPr>
            <w:tcW w:w="738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開課</w:t>
            </w:r>
          </w:p>
        </w:tc>
        <w:tc>
          <w:tcPr>
            <w:tcW w:w="738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期中考</w:t>
            </w:r>
          </w:p>
        </w:tc>
        <w:tc>
          <w:tcPr>
            <w:tcW w:w="739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期末考</w:t>
            </w:r>
          </w:p>
        </w:tc>
        <w:tc>
          <w:tcPr>
            <w:tcW w:w="739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發通知</w:t>
            </w:r>
          </w:p>
        </w:tc>
        <w:tc>
          <w:tcPr>
            <w:tcW w:w="739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發繳費袋</w:t>
            </w:r>
          </w:p>
        </w:tc>
        <w:tc>
          <w:tcPr>
            <w:tcW w:w="1068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（授證典禮）</w:t>
            </w:r>
          </w:p>
          <w:p w:rsidR="00000000" w:rsidRDefault="00391BCE" w:rsidP="002615B4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家長座談</w:t>
            </w:r>
          </w:p>
        </w:tc>
        <w:tc>
          <w:tcPr>
            <w:tcW w:w="737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收</w:t>
            </w:r>
            <w:r>
              <w:rPr>
                <w:rFonts w:ascii="Arial" w:eastAsia="華康細圓體" w:hAnsi="Arial" w:hint="eastAsia"/>
                <w:sz w:val="28"/>
              </w:rPr>
              <w:t>學費</w:t>
            </w:r>
          </w:p>
        </w:tc>
        <w:tc>
          <w:tcPr>
            <w:tcW w:w="737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訂購教材</w:t>
            </w:r>
          </w:p>
        </w:tc>
        <w:tc>
          <w:tcPr>
            <w:tcW w:w="761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課程結束</w:t>
            </w:r>
          </w:p>
        </w:tc>
        <w:tc>
          <w:tcPr>
            <w:tcW w:w="739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升級</w:t>
            </w:r>
          </w:p>
        </w:tc>
        <w:tc>
          <w:tcPr>
            <w:tcW w:w="2298" w:type="dxa"/>
            <w:tcBorders>
              <w:top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備註</w:t>
            </w: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  <w:bookmarkStart w:id="0" w:name="_GoBack"/>
            <w:bookmarkEnd w:id="0"/>
          </w:p>
        </w:tc>
        <w:tc>
          <w:tcPr>
            <w:tcW w:w="737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tcBorders>
              <w:top w:val="nil"/>
            </w:tcBorders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distribute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 w:val="restart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right"/>
              <w:rPr>
                <w:rFonts w:ascii="Arial" w:eastAsia="華康細圓體" w:hAnsi="Arial" w:hint="eastAsia"/>
                <w:sz w:val="28"/>
              </w:rPr>
            </w:pPr>
          </w:p>
        </w:tc>
      </w:tr>
      <w:tr w:rsidR="00000000" w:rsidTr="00391BCE">
        <w:tblPrEx>
          <w:tblCellMar>
            <w:top w:w="0" w:type="dxa"/>
            <w:bottom w:w="0" w:type="dxa"/>
          </w:tblCellMar>
        </w:tblPrEx>
        <w:trPr>
          <w:cantSplit/>
          <w:trHeight w:val="520"/>
          <w:jc w:val="center"/>
        </w:trPr>
        <w:tc>
          <w:tcPr>
            <w:tcW w:w="738" w:type="dxa"/>
            <w:vMerge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8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7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739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  <w:tc>
          <w:tcPr>
            <w:tcW w:w="2298" w:type="dxa"/>
            <w:vAlign w:val="center"/>
          </w:tcPr>
          <w:p w:rsidR="00000000" w:rsidRDefault="00391BCE">
            <w:pPr>
              <w:ind w:left="113" w:right="113"/>
              <w:jc w:val="center"/>
              <w:rPr>
                <w:rFonts w:ascii="Arial" w:eastAsia="華康細圓體" w:hAnsi="Arial" w:hint="eastAsia"/>
                <w:sz w:val="28"/>
              </w:rPr>
            </w:pPr>
          </w:p>
        </w:tc>
      </w:tr>
    </w:tbl>
    <w:p w:rsidR="00000000" w:rsidRDefault="00391BCE">
      <w:pPr>
        <w:tabs>
          <w:tab w:val="left" w:pos="3175"/>
          <w:tab w:val="left" w:pos="6350"/>
        </w:tabs>
        <w:spacing w:line="400" w:lineRule="exact"/>
        <w:ind w:left="-170"/>
        <w:rPr>
          <w:rFonts w:ascii="Arial" w:eastAsia="華康細圓體" w:hAnsi="Arial" w:hint="eastAsia"/>
        </w:rPr>
      </w:pPr>
      <w:r>
        <w:rPr>
          <w:rFonts w:ascii="Arial" w:eastAsia="華康細圓體" w:hAnsi="Arial" w:hint="eastAsia"/>
        </w:rPr>
        <w:t>【註】每個班級資料為上層填日期，下層做工作確認劃記。</w:t>
      </w:r>
    </w:p>
    <w:p w:rsidR="00000000" w:rsidRDefault="00391BCE">
      <w:pPr>
        <w:tabs>
          <w:tab w:val="left" w:pos="3480"/>
          <w:tab w:val="left" w:pos="7320"/>
        </w:tabs>
        <w:spacing w:before="240"/>
        <w:ind w:left="-85"/>
        <w:rPr>
          <w:rFonts w:ascii="Arial" w:eastAsia="華康細圓體" w:hAnsi="Arial" w:hint="eastAsia"/>
          <w:sz w:val="28"/>
        </w:rPr>
      </w:pPr>
      <w:r>
        <w:rPr>
          <w:rFonts w:ascii="Arial" w:eastAsia="華康細圓體" w:hAnsi="Arial" w:hint="eastAsia"/>
          <w:sz w:val="28"/>
        </w:rPr>
        <w:t>負責人：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教</w:t>
      </w:r>
      <w:r>
        <w:rPr>
          <w:rFonts w:ascii="Arial" w:eastAsia="華康細圓體" w:hAnsi="Arial" w:hint="eastAsia"/>
          <w:sz w:val="28"/>
        </w:rPr>
        <w:t>/</w:t>
      </w:r>
      <w:r>
        <w:rPr>
          <w:rFonts w:ascii="Arial" w:eastAsia="華康細圓體" w:hAnsi="Arial" w:hint="eastAsia"/>
          <w:sz w:val="28"/>
        </w:rPr>
        <w:t>班務主任：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製表：</w:t>
      </w:r>
    </w:p>
    <w:sectPr w:rsidR="00000000">
      <w:pgSz w:w="11906" w:h="16838" w:code="9"/>
      <w:pgMar w:top="1134" w:right="851" w:bottom="1021" w:left="851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1BCE">
      <w:r>
        <w:separator/>
      </w:r>
    </w:p>
  </w:endnote>
  <w:endnote w:type="continuationSeparator" w:id="0">
    <w:p w:rsidR="00000000" w:rsidRDefault="0039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1BCE">
      <w:r>
        <w:separator/>
      </w:r>
    </w:p>
  </w:footnote>
  <w:footnote w:type="continuationSeparator" w:id="0">
    <w:p w:rsidR="00000000" w:rsidRDefault="00391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grammar="clean"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B4"/>
    <w:rsid w:val="002615B4"/>
    <w:rsid w:val="0039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08FAB8B-611F-4B24-B36B-D97CC315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芝街美語</vt:lpstr>
    </vt:vector>
  </TitlesOfParts>
  <Company> 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3</cp:revision>
  <cp:lastPrinted>2005-04-11T02:32:00Z</cp:lastPrinted>
  <dcterms:created xsi:type="dcterms:W3CDTF">2020-02-10T02:27:00Z</dcterms:created>
  <dcterms:modified xsi:type="dcterms:W3CDTF">2020-02-10T02:28:00Z</dcterms:modified>
</cp:coreProperties>
</file>